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F0E03C" w14:textId="77777777" w:rsidR="00C25D32" w:rsidRPr="00C25D32" w:rsidRDefault="00C25D32" w:rsidP="00C25D32">
      <w:pPr>
        <w:pStyle w:val="a9"/>
        <w:jc w:val="right"/>
        <w:rPr>
          <w:color w:val="000000"/>
        </w:rPr>
      </w:pPr>
      <w:r w:rsidRPr="00C25D32">
        <w:rPr>
          <w:b/>
          <w:bCs/>
          <w:color w:val="000000"/>
        </w:rPr>
        <w:t>Справа № 522/17014/20</w:t>
      </w:r>
    </w:p>
    <w:p w14:paraId="5AD73A1B" w14:textId="77777777" w:rsidR="00C25D32" w:rsidRPr="00C25D32" w:rsidRDefault="00C25D32" w:rsidP="00C25D32">
      <w:pPr>
        <w:pStyle w:val="a9"/>
        <w:jc w:val="right"/>
        <w:rPr>
          <w:color w:val="000000"/>
        </w:rPr>
      </w:pPr>
      <w:r w:rsidRPr="00C25D32">
        <w:rPr>
          <w:b/>
          <w:bCs/>
          <w:color w:val="000000"/>
        </w:rPr>
        <w:t>Провадження №1-кп/522/2170/20</w:t>
      </w:r>
    </w:p>
    <w:p w14:paraId="0DDD159F" w14:textId="77777777" w:rsidR="00C25D32" w:rsidRPr="00C25D32" w:rsidRDefault="00C25D32" w:rsidP="00C25D32">
      <w:pPr>
        <w:pStyle w:val="a9"/>
        <w:jc w:val="center"/>
        <w:rPr>
          <w:color w:val="000000"/>
        </w:rPr>
      </w:pPr>
      <w:r w:rsidRPr="00C25D32">
        <w:rPr>
          <w:b/>
          <w:bCs/>
          <w:color w:val="000000"/>
        </w:rPr>
        <w:t>УХВАЛА</w:t>
      </w:r>
    </w:p>
    <w:p w14:paraId="7593393E" w14:textId="77777777" w:rsidR="00C25D32" w:rsidRPr="00C25D32" w:rsidRDefault="00C25D32" w:rsidP="00C25D32">
      <w:pPr>
        <w:pStyle w:val="a9"/>
        <w:rPr>
          <w:color w:val="000000"/>
        </w:rPr>
      </w:pPr>
      <w:r w:rsidRPr="00C25D32">
        <w:rPr>
          <w:color w:val="000000"/>
        </w:rPr>
        <w:t>05 жовтня 2020 року Приморський районний суд м. Одеси:</w:t>
      </w:r>
    </w:p>
    <w:p w14:paraId="2C08007A" w14:textId="77777777" w:rsidR="00C25D32" w:rsidRPr="00C25D32" w:rsidRDefault="00C25D32" w:rsidP="00C25D32">
      <w:pPr>
        <w:pStyle w:val="a9"/>
        <w:rPr>
          <w:color w:val="000000"/>
        </w:rPr>
      </w:pPr>
      <w:r w:rsidRPr="00C25D32">
        <w:rPr>
          <w:color w:val="000000"/>
        </w:rPr>
        <w:t>під головуванням судді Єршової Л.С.,</w:t>
      </w:r>
    </w:p>
    <w:p w14:paraId="4A071306" w14:textId="77777777" w:rsidR="00C25D32" w:rsidRPr="00C25D32" w:rsidRDefault="00C25D32" w:rsidP="00C25D32">
      <w:pPr>
        <w:pStyle w:val="a9"/>
        <w:rPr>
          <w:color w:val="000000"/>
        </w:rPr>
      </w:pPr>
      <w:r w:rsidRPr="00C25D32">
        <w:rPr>
          <w:color w:val="000000"/>
        </w:rPr>
        <w:t>за участю секретаря судового засідання Радзімовської Р.О.,</w:t>
      </w:r>
    </w:p>
    <w:p w14:paraId="0C71AAB2" w14:textId="77777777" w:rsidR="00C25D32" w:rsidRPr="00C25D32" w:rsidRDefault="00C25D32" w:rsidP="00C25D32">
      <w:pPr>
        <w:pStyle w:val="a9"/>
        <w:rPr>
          <w:color w:val="000000"/>
        </w:rPr>
      </w:pPr>
      <w:r w:rsidRPr="00C25D32">
        <w:rPr>
          <w:color w:val="000000"/>
        </w:rPr>
        <w:t>прокурора Учителя Г.О.,</w:t>
      </w:r>
    </w:p>
    <w:p w14:paraId="7FAE1626" w14:textId="77777777" w:rsidR="00C25D32" w:rsidRPr="00C25D32" w:rsidRDefault="00C25D32" w:rsidP="00C25D32">
      <w:pPr>
        <w:pStyle w:val="a9"/>
        <w:rPr>
          <w:color w:val="000000"/>
        </w:rPr>
      </w:pPr>
      <w:r w:rsidRPr="00C25D32">
        <w:rPr>
          <w:color w:val="000000"/>
        </w:rPr>
        <w:t>розглянувши у підготовчому судовому засіданні клопотання прокурора Одеської обласної прокуратури Учителя Г.О. у кримінальному провадженні №32013170000000418 від 21.11.2013 року про звільнення від кримінальної відповідальності у зв`язку із закінченням строків давності притягнення до кримінальної відповідальності</w:t>
      </w:r>
    </w:p>
    <w:p w14:paraId="5494A571" w14:textId="77777777" w:rsidR="00C25D32" w:rsidRPr="00C25D32" w:rsidRDefault="00C25D32" w:rsidP="00C25D32">
      <w:pPr>
        <w:pStyle w:val="a9"/>
        <w:rPr>
          <w:color w:val="000000"/>
        </w:rPr>
      </w:pPr>
      <w:r w:rsidRPr="00C25D32">
        <w:rPr>
          <w:b/>
          <w:bCs/>
          <w:color w:val="000000"/>
        </w:rPr>
        <w:t>ОСОБА_1 , ІНФОРМАЦІЯ_1 </w:t>
      </w:r>
      <w:r w:rsidRPr="00C25D32">
        <w:rPr>
          <w:color w:val="000000"/>
        </w:rPr>
        <w:t>, громадянина України, уродженця м. Червоноград, Львівської області, який мешкає за адресою: АДРЕСА_1 , раніше не судимого,</w:t>
      </w:r>
    </w:p>
    <w:p w14:paraId="659BC0C8" w14:textId="77777777" w:rsidR="00C25D32" w:rsidRPr="00C25D32" w:rsidRDefault="00C25D32" w:rsidP="00C25D32">
      <w:pPr>
        <w:pStyle w:val="a9"/>
        <w:rPr>
          <w:color w:val="000000"/>
        </w:rPr>
      </w:pPr>
      <w:r w:rsidRPr="00C25D32">
        <w:rPr>
          <w:color w:val="000000"/>
        </w:rPr>
        <w:t>обвинуваченого у вчиненні кримінального правопорушення, передбаченого ч. 3 </w:t>
      </w:r>
      <w:hyperlink r:id="rId6" w:anchor="1143" w:tgtFrame="_blank" w:tooltip="Кримінальний кодекс України; нормативно-правовий акт № 2341-III від 05.04.2001" w:history="1">
        <w:r w:rsidRPr="00C25D32">
          <w:rPr>
            <w:rStyle w:val="a7"/>
          </w:rPr>
          <w:t>ст. 212 КК України</w:t>
        </w:r>
      </w:hyperlink>
      <w:r w:rsidRPr="00C25D32">
        <w:rPr>
          <w:color w:val="000000"/>
        </w:rPr>
        <w:t>,</w:t>
      </w:r>
    </w:p>
    <w:p w14:paraId="233FA59B" w14:textId="77777777" w:rsidR="00C25D32" w:rsidRPr="00C25D32" w:rsidRDefault="00C25D32" w:rsidP="00C25D32">
      <w:pPr>
        <w:pStyle w:val="a9"/>
        <w:jc w:val="center"/>
        <w:rPr>
          <w:color w:val="000000"/>
        </w:rPr>
      </w:pPr>
      <w:r w:rsidRPr="00C25D32">
        <w:rPr>
          <w:b/>
          <w:bCs/>
          <w:color w:val="000000"/>
        </w:rPr>
        <w:t>ВСТАНОВИВ:</w:t>
      </w:r>
    </w:p>
    <w:p w14:paraId="5BC0E2D4" w14:textId="77777777" w:rsidR="00C25D32" w:rsidRPr="00C25D32" w:rsidRDefault="00C25D32" w:rsidP="00C25D32">
      <w:pPr>
        <w:pStyle w:val="a9"/>
        <w:rPr>
          <w:color w:val="000000"/>
        </w:rPr>
      </w:pPr>
      <w:r w:rsidRPr="00C25D32">
        <w:rPr>
          <w:color w:val="000000"/>
        </w:rPr>
        <w:t>Прокурор Одеської обласної прокуратури Учитель Г.О. звернувся до суду з клопотанням про звільнення ОСОБА_1 , ІНФОРМАЦІЯ_1 , який підозрюється у вчиненні кримінального правопорушення передбаченого ч. 3 </w:t>
      </w:r>
      <w:hyperlink r:id="rId7" w:anchor="1143" w:tgtFrame="_blank" w:tooltip="Кримінальний кодекс України; нормативно-правовий акт № 2341-III від 05.04.2001" w:history="1">
        <w:r w:rsidRPr="00C25D32">
          <w:rPr>
            <w:rStyle w:val="a7"/>
          </w:rPr>
          <w:t>ст. 212 КК України</w:t>
        </w:r>
      </w:hyperlink>
      <w:r w:rsidRPr="00C25D32">
        <w:rPr>
          <w:color w:val="000000"/>
        </w:rPr>
        <w:t>, від кримінальної відповідальності на підставі п. 4 ч. 1 </w:t>
      </w:r>
      <w:hyperlink r:id="rId8" w:anchor="187" w:tgtFrame="_blank" w:tooltip="Кримінальний кодекс України; нормативно-правовий акт № 2341-III від 05.04.2001" w:history="1">
        <w:r w:rsidRPr="00C25D32">
          <w:rPr>
            <w:rStyle w:val="a7"/>
          </w:rPr>
          <w:t>ст. 49 КК України</w:t>
        </w:r>
      </w:hyperlink>
      <w:r w:rsidRPr="00C25D32">
        <w:rPr>
          <w:color w:val="000000"/>
        </w:rPr>
        <w:t>, у зв`язку із закінченням строків давності притягнення до кримінальної відповідальності.</w:t>
      </w:r>
    </w:p>
    <w:p w14:paraId="11CACFB6" w14:textId="77777777" w:rsidR="00C25D32" w:rsidRPr="00C25D32" w:rsidRDefault="00C25D32" w:rsidP="00C25D32">
      <w:pPr>
        <w:pStyle w:val="a9"/>
        <w:rPr>
          <w:color w:val="000000"/>
        </w:rPr>
      </w:pPr>
      <w:r w:rsidRPr="00C25D32">
        <w:rPr>
          <w:color w:val="000000"/>
        </w:rPr>
        <w:t>ОСОБА_1 підозрюється в умисному ухиленні від сплати податків, які входять в систему оподаткування, введених в установленому законом порядку, вчинене особою, що займається підприємницькою діяльністю без створення юридичної особи, спричинивши фактичне ненадходження до бюджету коштів в особливо великих розмірах, тобто злочину, передбаченого ч. 3 </w:t>
      </w:r>
      <w:hyperlink r:id="rId9" w:anchor="1143" w:tgtFrame="_blank" w:tooltip="Кримінальний кодекс України; нормативно-правовий акт № 2341-III від 05.04.2001" w:history="1">
        <w:r w:rsidRPr="00C25D32">
          <w:rPr>
            <w:rStyle w:val="a7"/>
          </w:rPr>
          <w:t>ст. 212 КК України</w:t>
        </w:r>
      </w:hyperlink>
      <w:r w:rsidRPr="00C25D32">
        <w:rPr>
          <w:color w:val="000000"/>
        </w:rPr>
        <w:t>.</w:t>
      </w:r>
    </w:p>
    <w:p w14:paraId="2C8F33CA" w14:textId="77777777" w:rsidR="00C25D32" w:rsidRPr="00C25D32" w:rsidRDefault="00C25D32" w:rsidP="00C25D32">
      <w:pPr>
        <w:pStyle w:val="a9"/>
        <w:rPr>
          <w:color w:val="000000"/>
        </w:rPr>
      </w:pPr>
      <w:r w:rsidRPr="00C25D32">
        <w:rPr>
          <w:color w:val="000000"/>
        </w:rPr>
        <w:t>Обвинувачений ОСОБА_1 зареєстрований в Одеському міськвиконкому 06.08.2001 за №04056782Ф0011440. На податковий облік в органах державної податкової служби взято 06.08.2001 за №2662. </w:t>
      </w:r>
      <w:hyperlink r:id="rId10" w:anchor="607590" w:tgtFrame="_blank" w:tooltip="Про затвердження Положення про реєстрацію платників податку на додану вартість; нормативно-правовий акт № 79 від 01.03.2000" w:history="1">
        <w:r w:rsidRPr="00C25D32">
          <w:rPr>
            <w:rStyle w:val="a7"/>
          </w:rPr>
          <w:t>Свідоцтво про реєстрацію платника ПДВ</w:t>
        </w:r>
      </w:hyperlink>
      <w:r w:rsidRPr="00C25D32">
        <w:rPr>
          <w:color w:val="000000"/>
        </w:rPr>
        <w:t> видано 08.08.2001 за №75233291 серії №106446.</w:t>
      </w:r>
    </w:p>
    <w:p w14:paraId="0CC2887B" w14:textId="77777777" w:rsidR="00C25D32" w:rsidRPr="00C25D32" w:rsidRDefault="00C25D32" w:rsidP="00C25D32">
      <w:pPr>
        <w:pStyle w:val="a9"/>
        <w:rPr>
          <w:color w:val="000000"/>
        </w:rPr>
      </w:pPr>
      <w:r w:rsidRPr="00C25D32">
        <w:rPr>
          <w:color w:val="000000"/>
        </w:rPr>
        <w:t>ОСОБА_1 , у відповідності до свідоцтва на право займання діяльністю, згідно даних обліку доходів та затрат, здійснював оптову торгівлю та в період з 06.08.2001 по 31.12.2002 знаходився на загальній системі оподаткування.</w:t>
      </w:r>
    </w:p>
    <w:p w14:paraId="1DFA7DB9" w14:textId="77777777" w:rsidR="00C25D32" w:rsidRPr="00C25D32" w:rsidRDefault="00C25D32" w:rsidP="00C25D32">
      <w:pPr>
        <w:pStyle w:val="a9"/>
        <w:rPr>
          <w:color w:val="000000"/>
        </w:rPr>
      </w:pPr>
      <w:r w:rsidRPr="00C25D32">
        <w:rPr>
          <w:color w:val="000000"/>
        </w:rPr>
        <w:t>Так, на ОСОБА_1 , у вказаний період часу, як на платника податків, згідно </w:t>
      </w:r>
      <w:hyperlink r:id="rId11" w:anchor="883905" w:tgtFrame="_blank" w:tooltip="Про систему оподаткування; нормативно-правовий акт № 1251-XII від 25.06.1991" w:history="1">
        <w:r w:rsidRPr="00C25D32">
          <w:rPr>
            <w:rStyle w:val="a7"/>
          </w:rPr>
          <w:t>ст. 4 Закону України «Про систему оподаткування» від 25 червня 1991</w:t>
        </w:r>
      </w:hyperlink>
      <w:r w:rsidRPr="00C25D32">
        <w:rPr>
          <w:color w:val="000000"/>
        </w:rPr>
        <w:t> рок у №1251-XII, покладено обов`язок сплачувати податки і збори (обов`язкові платежі), передбачені законами України.</w:t>
      </w:r>
    </w:p>
    <w:p w14:paraId="2DB5EE09" w14:textId="77777777" w:rsidR="00C25D32" w:rsidRPr="00C25D32" w:rsidRDefault="00C25D32" w:rsidP="00C25D32">
      <w:pPr>
        <w:pStyle w:val="a9"/>
        <w:rPr>
          <w:color w:val="000000"/>
        </w:rPr>
      </w:pPr>
      <w:r w:rsidRPr="00C25D32">
        <w:rPr>
          <w:color w:val="000000"/>
        </w:rPr>
        <w:lastRenderedPageBreak/>
        <w:t>Крім того, відповідно до ст. 9 вищезазначеного закону, на платників податків покладені наступні обов`язки:</w:t>
      </w:r>
    </w:p>
    <w:p w14:paraId="3779A237" w14:textId="77777777" w:rsidR="00C25D32" w:rsidRPr="00C25D32" w:rsidRDefault="00C25D32" w:rsidP="00C25D32">
      <w:pPr>
        <w:pStyle w:val="a9"/>
        <w:rPr>
          <w:color w:val="000000"/>
        </w:rPr>
      </w:pPr>
      <w:r w:rsidRPr="00C25D32">
        <w:rPr>
          <w:color w:val="000000"/>
        </w:rPr>
        <w:t>1) вести бухгалтерський облік, складати звітність про фінансово-господарську діяльність і забезпечувати її зберігання у терміни, встановлені законами;</w:t>
      </w:r>
    </w:p>
    <w:p w14:paraId="5050F4BE" w14:textId="77777777" w:rsidR="00C25D32" w:rsidRPr="00C25D32" w:rsidRDefault="00C25D32" w:rsidP="00C25D32">
      <w:pPr>
        <w:pStyle w:val="a9"/>
        <w:rPr>
          <w:color w:val="000000"/>
        </w:rPr>
      </w:pPr>
      <w:r w:rsidRPr="00C25D32">
        <w:rPr>
          <w:color w:val="000000"/>
        </w:rPr>
        <w:t>2) подавати до державних податкових органів та інших державних органів відповідно до законів декларації, бухгалтерську звітність та інші документи і відомості, пов`язані з обчисленням і сплатою податків і зборів (обов`язкових платежів);</w:t>
      </w:r>
    </w:p>
    <w:p w14:paraId="4CC9F1EB" w14:textId="77777777" w:rsidR="00C25D32" w:rsidRPr="00C25D32" w:rsidRDefault="00C25D32" w:rsidP="00C25D32">
      <w:pPr>
        <w:pStyle w:val="a9"/>
        <w:rPr>
          <w:color w:val="000000"/>
        </w:rPr>
      </w:pPr>
      <w:r w:rsidRPr="00C25D32">
        <w:rPr>
          <w:color w:val="000000"/>
        </w:rPr>
        <w:t>3) сплачувати належні суми податків і зборів (обов`язкових платежів) у встановлені законами терміни;</w:t>
      </w:r>
    </w:p>
    <w:p w14:paraId="7A52967D" w14:textId="77777777" w:rsidR="00C25D32" w:rsidRPr="00C25D32" w:rsidRDefault="00C25D32" w:rsidP="00C25D32">
      <w:pPr>
        <w:pStyle w:val="a9"/>
        <w:rPr>
          <w:color w:val="000000"/>
        </w:rPr>
      </w:pPr>
      <w:r w:rsidRPr="00C25D32">
        <w:rPr>
          <w:color w:val="000000"/>
        </w:rPr>
        <w:t>В ході розслідування встановлено, що у 2001 році, при здійсненні фінансово-господарської діяльності, на особовий рахунок суб`єкта підприємницької діяльності ОСОБА_1 № НОМЕР_1 , відкритому в Одеському центральному відділенні територіально-відокремленого без балансового відділенні № 6 «Іллічівське» Промінвестбанку України, надійшло за проданий товар від покупців 2 222 947 грн. (в т.ч. ПДВ 381301 грн.).</w:t>
      </w:r>
    </w:p>
    <w:p w14:paraId="4D643C9C" w14:textId="77777777" w:rsidR="00C25D32" w:rsidRPr="00C25D32" w:rsidRDefault="00C25D32" w:rsidP="00C25D32">
      <w:pPr>
        <w:pStyle w:val="a9"/>
        <w:rPr>
          <w:color w:val="000000"/>
        </w:rPr>
      </w:pPr>
      <w:r w:rsidRPr="00C25D32">
        <w:rPr>
          <w:color w:val="000000"/>
        </w:rPr>
        <w:t>Таким чином, не задекларований, оподатковуваний дохід отриманий ОСОБА_1 на протязі 2001 року складає 2300079 грн. (в т.ч. ПДВ 381301 грн.).</w:t>
      </w:r>
    </w:p>
    <w:p w14:paraId="1976089D" w14:textId="77777777" w:rsidR="00C25D32" w:rsidRPr="00C25D32" w:rsidRDefault="00C25D32" w:rsidP="00C25D32">
      <w:pPr>
        <w:pStyle w:val="a9"/>
        <w:rPr>
          <w:color w:val="000000"/>
        </w:rPr>
      </w:pPr>
      <w:r w:rsidRPr="00C25D32">
        <w:rPr>
          <w:color w:val="000000"/>
        </w:rPr>
        <w:t>У подальшому, з метою умисного ухилення від сплати податків</w:t>
      </w:r>
    </w:p>
    <w:p w14:paraId="60351DA4" w14:textId="77777777" w:rsidR="00C25D32" w:rsidRPr="00C25D32" w:rsidRDefault="00C25D32" w:rsidP="00C25D32">
      <w:pPr>
        <w:pStyle w:val="a9"/>
        <w:rPr>
          <w:color w:val="000000"/>
        </w:rPr>
      </w:pPr>
      <w:r w:rsidRPr="00C25D32">
        <w:rPr>
          <w:color w:val="000000"/>
        </w:rPr>
        <w:t>ОСОБА_1 , в порушення п. 4 ст. 14 р. 1У, п.п.бп. 1 ст. 19 р. Деректа КМУ «Про прибутковий податок з громадян» від 26.12.1992 року № 13-92 (зі змінами та доповненнями) не подавав до державної податкової інспекції </w:t>
      </w:r>
      <w:hyperlink r:id="rId12" w:anchor="507" w:tgtFrame="_blank" w:tooltip="Про затвердження Інструкції «Про оподаткування доходів фізичних осіб від зайняття підприємницькою діяльністю»; нормативно-правовий акт № 12 від 21.04.1993" w:history="1">
        <w:r w:rsidRPr="00C25D32">
          <w:rPr>
            <w:rStyle w:val="a7"/>
          </w:rPr>
          <w:t>декларації про доходи</w:t>
        </w:r>
      </w:hyperlink>
      <w:r w:rsidRPr="00C25D32">
        <w:rPr>
          <w:color w:val="000000"/>
        </w:rPr>
        <w:t> за 2001 - 2002 роки та ухилився від сплати прибуткового податку в сумі 573587 грн.</w:t>
      </w:r>
    </w:p>
    <w:p w14:paraId="70BEF5AA" w14:textId="77777777" w:rsidR="00C25D32" w:rsidRPr="00C25D32" w:rsidRDefault="00C25D32" w:rsidP="00C25D32">
      <w:pPr>
        <w:pStyle w:val="a9"/>
        <w:rPr>
          <w:color w:val="000000"/>
        </w:rPr>
      </w:pPr>
      <w:r w:rsidRPr="00C25D32">
        <w:rPr>
          <w:color w:val="000000"/>
        </w:rPr>
        <w:t>Крім того, в період з 08.08.2001 по 30.11.2001 ОСОБА_1 надав до ДПІ податкові декларації з ПДВ в яких чиста сума обов`язків по ПДВ складає 2101 грн. з позитивним значенням, що не відповідає фактичній фінансово-господарській діяльності суб`єкта підприємницької діяльності, а також в порушення п.п. 7.7.2 п. 7.2 </w:t>
      </w:r>
      <w:hyperlink r:id="rId13" w:anchor="188" w:tgtFrame="_blank" w:tooltip="Про податок на додану вартість; нормативно-правовий акт № 168/97-ВР від 03.04.1997" w:history="1">
        <w:r w:rsidRPr="00C25D32">
          <w:rPr>
            <w:rStyle w:val="a7"/>
          </w:rPr>
          <w:t>ст. 7 закону України «Про податок на додану вартість»</w:t>
        </w:r>
      </w:hyperlink>
      <w:r w:rsidRPr="00C25D32">
        <w:rPr>
          <w:color w:val="000000"/>
        </w:rPr>
        <w:t> за </w:t>
      </w:r>
      <w:hyperlink r:id="rId14" w:tgtFrame="_blank" w:tooltip="Про податок на додану вартість; нормативно-правовий акт № 168/97-ВР від 03.04.1997" w:history="1">
        <w:r w:rsidRPr="00C25D32">
          <w:rPr>
            <w:rStyle w:val="a7"/>
          </w:rPr>
          <w:t>№ 168/97-ВР від 03.04.1997 року</w:t>
        </w:r>
      </w:hyperlink>
      <w:r w:rsidRPr="00C25D32">
        <w:rPr>
          <w:color w:val="000000"/>
        </w:rPr>
        <w:t> (зі змінами та доповненнями), не подав до ДПІ податкові декларації з грудня 2001 року по березень 2003 року.</w:t>
      </w:r>
    </w:p>
    <w:p w14:paraId="68E379D6" w14:textId="77777777" w:rsidR="00C25D32" w:rsidRPr="00C25D32" w:rsidRDefault="00C25D32" w:rsidP="00C25D32">
      <w:pPr>
        <w:pStyle w:val="a9"/>
        <w:rPr>
          <w:color w:val="000000"/>
        </w:rPr>
      </w:pPr>
      <w:r w:rsidRPr="00C25D32">
        <w:rPr>
          <w:color w:val="000000"/>
        </w:rPr>
        <w:t>Таким чином ОСОБА_1 умисно ухилився від сплати податку на додану вартість у період з 08.08.2001 по 31.12.2002 в сумі 381 301 грн.</w:t>
      </w:r>
    </w:p>
    <w:p w14:paraId="79C5E2FA" w14:textId="77777777" w:rsidR="00C25D32" w:rsidRPr="00C25D32" w:rsidRDefault="00C25D32" w:rsidP="00C25D32">
      <w:pPr>
        <w:pStyle w:val="a9"/>
        <w:rPr>
          <w:color w:val="000000"/>
        </w:rPr>
      </w:pPr>
      <w:r w:rsidRPr="00C25D32">
        <w:rPr>
          <w:color w:val="000000"/>
        </w:rPr>
        <w:t>Внаслідок таких неправомірних дій ОСОБА_1 , до державного бюджету фактично не сплачено прибуткового податку та податку на додану вартість в сумі 954 888 грн., що в п`ять тисяч і більше разів перевищує неоподаткований мінімум доходів громадян і є особливо великим розміром, тобто своїми умисними діями вчинив злочин, передбачений ч. 3 </w:t>
      </w:r>
      <w:hyperlink r:id="rId15" w:anchor="1143" w:tgtFrame="_blank" w:tooltip="Кримінальний кодекс України; нормативно-правовий акт № 2341-III від 05.04.2001" w:history="1">
        <w:r w:rsidRPr="00C25D32">
          <w:rPr>
            <w:rStyle w:val="a7"/>
          </w:rPr>
          <w:t>ст. 212 КК України</w:t>
        </w:r>
      </w:hyperlink>
      <w:r w:rsidRPr="00C25D32">
        <w:rPr>
          <w:color w:val="000000"/>
        </w:rPr>
        <w:t>.</w:t>
      </w:r>
    </w:p>
    <w:p w14:paraId="37A181AA" w14:textId="77777777" w:rsidR="00C25D32" w:rsidRPr="00C25D32" w:rsidRDefault="00C25D32" w:rsidP="00C25D32">
      <w:pPr>
        <w:pStyle w:val="a9"/>
        <w:rPr>
          <w:color w:val="000000"/>
        </w:rPr>
      </w:pPr>
      <w:r w:rsidRPr="00C25D32">
        <w:rPr>
          <w:color w:val="000000"/>
        </w:rPr>
        <w:t>ОСОБА_1 02.08.2004 пред`явлено обвинувачення у вчинені вказаного злочину та його 02.08.2004 оголошено в розшук. У подальшому, 26.11.2013 ОСОБА_1 повідомлено про підозру у вчинені вказаного кримінального правопорушення в межах кримінального провадження № 32013170000000418. До теперішнього часу, вжитими заходами його місцеперебування не встановлено.</w:t>
      </w:r>
    </w:p>
    <w:p w14:paraId="49F81F83" w14:textId="77777777" w:rsidR="00C25D32" w:rsidRPr="00C25D32" w:rsidRDefault="00C25D32" w:rsidP="00C25D32">
      <w:pPr>
        <w:pStyle w:val="a9"/>
        <w:rPr>
          <w:color w:val="000000"/>
        </w:rPr>
      </w:pPr>
      <w:r w:rsidRPr="00C25D32">
        <w:rPr>
          <w:color w:val="000000"/>
        </w:rPr>
        <w:lastRenderedPageBreak/>
        <w:t>Вчинення ОСОБА_1 вищевказаного злочину підтверджується доказами, зібраними під час досудового розслідування, а саме:</w:t>
      </w:r>
    </w:p>
    <w:p w14:paraId="4EDDCCBD" w14:textId="77777777" w:rsidR="00C25D32" w:rsidRPr="00C25D32" w:rsidRDefault="00C25D32" w:rsidP="00C25D32">
      <w:pPr>
        <w:pStyle w:val="a9"/>
        <w:rPr>
          <w:color w:val="000000"/>
        </w:rPr>
      </w:pPr>
      <w:r w:rsidRPr="00C25D32">
        <w:rPr>
          <w:color w:val="000000"/>
        </w:rPr>
        <w:t>-свідоцтвом про державну реєстрацію (перереєстрацію) суб`єкта підприємницької діяльності - фізичної особи ОСОБА_1 ;</w:t>
      </w:r>
    </w:p>
    <w:p w14:paraId="2E045AEF" w14:textId="77777777" w:rsidR="00C25D32" w:rsidRPr="00C25D32" w:rsidRDefault="00C25D32" w:rsidP="00C25D32">
      <w:pPr>
        <w:pStyle w:val="a9"/>
        <w:rPr>
          <w:color w:val="000000"/>
        </w:rPr>
      </w:pPr>
      <w:r w:rsidRPr="00C25D32">
        <w:rPr>
          <w:color w:val="000000"/>
        </w:rPr>
        <w:t>-        банківськими документами СПД ОСОБА_1 ;</w:t>
      </w:r>
    </w:p>
    <w:p w14:paraId="7821485B" w14:textId="77777777" w:rsidR="00C25D32" w:rsidRPr="00C25D32" w:rsidRDefault="00C25D32" w:rsidP="00C25D32">
      <w:pPr>
        <w:pStyle w:val="a9"/>
        <w:rPr>
          <w:color w:val="000000"/>
        </w:rPr>
      </w:pPr>
      <w:r w:rsidRPr="00C25D32">
        <w:rPr>
          <w:color w:val="000000"/>
        </w:rPr>
        <w:t>-        податковою звітністю СПД ОСОБА_1 ;</w:t>
      </w:r>
    </w:p>
    <w:p w14:paraId="2FE1BA7A" w14:textId="77777777" w:rsidR="00C25D32" w:rsidRPr="00C25D32" w:rsidRDefault="00C25D32" w:rsidP="00C25D32">
      <w:pPr>
        <w:pStyle w:val="a9"/>
        <w:rPr>
          <w:color w:val="000000"/>
        </w:rPr>
      </w:pPr>
      <w:r w:rsidRPr="00C25D32">
        <w:rPr>
          <w:color w:val="000000"/>
        </w:rPr>
        <w:t>-        бухгалтерськими документами СПД ОСОБА_1 ;</w:t>
      </w:r>
    </w:p>
    <w:p w14:paraId="01BBB80F" w14:textId="77777777" w:rsidR="00C25D32" w:rsidRPr="00C25D32" w:rsidRDefault="00C25D32" w:rsidP="00C25D32">
      <w:pPr>
        <w:pStyle w:val="a9"/>
        <w:rPr>
          <w:color w:val="000000"/>
        </w:rPr>
      </w:pPr>
      <w:r w:rsidRPr="00C25D32">
        <w:rPr>
          <w:color w:val="000000"/>
        </w:rPr>
        <w:t>-        актом про результати перевірки дотримання вимог законодавства про оподаткування приватного підприємця ОСОБА_1 за період з 06.08.2001 по 31.12.2002 № 922/17-01-2525808013-76 від 30.04.2003 року, згідно якого встановлено не сплату прибуткового податку від підприємницької діяльності за 2001 рік на суму 573 587 грн. та податку на додану вартість в сумі 381 301 грн.;</w:t>
      </w:r>
    </w:p>
    <w:p w14:paraId="1990D3D8" w14:textId="77777777" w:rsidR="00C25D32" w:rsidRPr="00C25D32" w:rsidRDefault="00C25D32" w:rsidP="00C25D32">
      <w:pPr>
        <w:pStyle w:val="a9"/>
        <w:rPr>
          <w:color w:val="000000"/>
        </w:rPr>
      </w:pPr>
      <w:r w:rsidRPr="00C25D32">
        <w:rPr>
          <w:color w:val="000000"/>
        </w:rPr>
        <w:t>- податковими повідомленнями рішеннями № 0007851700/0 та</w:t>
      </w:r>
    </w:p>
    <w:p w14:paraId="641BC861" w14:textId="77777777" w:rsidR="00C25D32" w:rsidRPr="00C25D32" w:rsidRDefault="00C25D32" w:rsidP="00C25D32">
      <w:pPr>
        <w:pStyle w:val="a9"/>
        <w:rPr>
          <w:color w:val="000000"/>
        </w:rPr>
      </w:pPr>
      <w:r w:rsidRPr="00C25D32">
        <w:rPr>
          <w:color w:val="000000"/>
        </w:rPr>
        <w:t>№ 0007861700/0 від 05.05.2003 року;</w:t>
      </w:r>
    </w:p>
    <w:p w14:paraId="18E329F3" w14:textId="77777777" w:rsidR="00C25D32" w:rsidRPr="00C25D32" w:rsidRDefault="00C25D32" w:rsidP="00C25D32">
      <w:pPr>
        <w:pStyle w:val="a9"/>
        <w:rPr>
          <w:color w:val="000000"/>
        </w:rPr>
      </w:pPr>
      <w:r w:rsidRPr="00C25D32">
        <w:rPr>
          <w:color w:val="000000"/>
        </w:rPr>
        <w:t>-        висновком судово-економічної експертизи № 5549/5550 від 29.06.2007 року, згідно якого підтверджуються висновки вищезазначеного акту перевірки щодо встановлення порушення податкового законодавства СПД ОСОБА_1 у період з 06.08.2001 по 31.12.2002, а саме не сплату прибуткового податку від підприємницької діяльності за 2001 рік на суму 573587 грн. та податку на додану вартість в сумі 381301 грн.</w:t>
      </w:r>
    </w:p>
    <w:p w14:paraId="5DCD1AA7" w14:textId="77777777" w:rsidR="00C25D32" w:rsidRPr="00C25D32" w:rsidRDefault="00C25D32" w:rsidP="00C25D32">
      <w:pPr>
        <w:pStyle w:val="a9"/>
        <w:rPr>
          <w:color w:val="000000"/>
        </w:rPr>
      </w:pPr>
      <w:r w:rsidRPr="00C25D32">
        <w:rPr>
          <w:color w:val="000000"/>
        </w:rPr>
        <w:t>У судовому засіданні прокурор просив закрити кримінальне провадження відносно ОСОБА_1 у зв`язку із закінченням строків давності притягнення до кримінальної відповідальності, обґрунтовуючи клопотання тим, що умисне ухилення від сплати податків ОСОБА_1 вчинено у період з 08.08.2001 по 31.12.2002 року. Таким чином, з дня вчинення ОСОБА_1 вказаного злочину минуло більше п`ятнадцяти років. Тобто, відповідно до </w:t>
      </w:r>
      <w:hyperlink r:id="rId16" w:anchor="187" w:tgtFrame="_blank" w:tooltip="Кримінальний кодекс України; нормативно-правовий акт № 2341-III від 05.04.2001" w:history="1">
        <w:r w:rsidRPr="00C25D32">
          <w:rPr>
            <w:rStyle w:val="a7"/>
          </w:rPr>
          <w:t>ст. 49 КК України</w:t>
        </w:r>
      </w:hyperlink>
      <w:r w:rsidRPr="00C25D32">
        <w:rPr>
          <w:color w:val="000000"/>
        </w:rPr>
        <w:t> ОСОБА_1 підлягає звільненню від кримінальної відповідальності у зв`язку із закінченням строків давності притягнення до кримінальної відповідальності.</w:t>
      </w:r>
    </w:p>
    <w:p w14:paraId="20846E88" w14:textId="77777777" w:rsidR="00C25D32" w:rsidRPr="00C25D32" w:rsidRDefault="00C25D32" w:rsidP="00C25D32">
      <w:pPr>
        <w:pStyle w:val="a9"/>
        <w:rPr>
          <w:color w:val="000000"/>
        </w:rPr>
      </w:pPr>
      <w:r w:rsidRPr="00C25D32">
        <w:rPr>
          <w:color w:val="000000"/>
        </w:rPr>
        <w:t>ОСОБА_1 у судове засідання не з`явився, сповіщався належним чином, про причини неявки суду не повідомив.</w:t>
      </w:r>
    </w:p>
    <w:p w14:paraId="13912689" w14:textId="77777777" w:rsidR="00C25D32" w:rsidRPr="00C25D32" w:rsidRDefault="00C25D32" w:rsidP="00C25D32">
      <w:pPr>
        <w:pStyle w:val="a9"/>
        <w:rPr>
          <w:color w:val="000000"/>
        </w:rPr>
      </w:pPr>
      <w:r w:rsidRPr="00C25D32">
        <w:rPr>
          <w:color w:val="000000"/>
        </w:rPr>
        <w:t>Розглянувши клопотання прокурора про звільнення від кримінальної відповідальності відносно ОСОБА_1 на підставі </w:t>
      </w:r>
      <w:hyperlink r:id="rId17" w:anchor="187" w:tgtFrame="_blank" w:tooltip="Кримінальний кодекс України; нормативно-правовий акт № 2341-III від 05.04.2001" w:history="1">
        <w:r w:rsidRPr="00C25D32">
          <w:rPr>
            <w:rStyle w:val="a7"/>
          </w:rPr>
          <w:t>ст. 49 КК України</w:t>
        </w:r>
      </w:hyperlink>
      <w:r w:rsidRPr="00C25D32">
        <w:rPr>
          <w:color w:val="000000"/>
        </w:rPr>
        <w:t>, заслухавши думку прокурора, який підтримав клопотання, суд вважає, що клопотання прокурора про звільнення від кримінальної відповідальності підлягає задоволенню з наступних підстав.</w:t>
      </w:r>
    </w:p>
    <w:p w14:paraId="4280020D" w14:textId="77777777" w:rsidR="00C25D32" w:rsidRPr="00C25D32" w:rsidRDefault="00C25D32" w:rsidP="00C25D32">
      <w:pPr>
        <w:pStyle w:val="a9"/>
        <w:rPr>
          <w:color w:val="000000"/>
        </w:rPr>
      </w:pPr>
      <w:r w:rsidRPr="00C25D32">
        <w:rPr>
          <w:color w:val="000000"/>
        </w:rPr>
        <w:t>Згідно з ч. 1 </w:t>
      </w:r>
      <w:hyperlink r:id="rId18" w:anchor="2153" w:tgtFrame="_blank" w:tooltip="Кримінальний процесуальний кодекс України; нормативно-правовий акт № 4651-VI від 13.04.2012" w:history="1">
        <w:r w:rsidRPr="00C25D32">
          <w:rPr>
            <w:rStyle w:val="a7"/>
          </w:rPr>
          <w:t>ст. 283 КПК України</w:t>
        </w:r>
      </w:hyperlink>
      <w:r w:rsidRPr="00C25D32">
        <w:rPr>
          <w:color w:val="000000"/>
        </w:rPr>
        <w:t>, особа має право на розгляд обвинувачення проти неї в суді в найкоротший строк або на його припинення шляхом закриття провадження.</w:t>
      </w:r>
    </w:p>
    <w:p w14:paraId="43DB93F9" w14:textId="77777777" w:rsidR="00C25D32" w:rsidRPr="00C25D32" w:rsidRDefault="00C25D32" w:rsidP="00C25D32">
      <w:pPr>
        <w:pStyle w:val="a9"/>
        <w:rPr>
          <w:color w:val="000000"/>
        </w:rPr>
      </w:pPr>
      <w:r w:rsidRPr="00C25D32">
        <w:rPr>
          <w:color w:val="000000"/>
        </w:rPr>
        <w:t>Відповідно до ч. 1 та ч. 2 </w:t>
      </w:r>
      <w:hyperlink r:id="rId19" w:anchor="2188" w:tgtFrame="_blank" w:tooltip="Кримінальний процесуальний кодекс України; нормативно-правовий акт № 4651-VI від 13.04.2012" w:history="1">
        <w:r w:rsidRPr="00C25D32">
          <w:rPr>
            <w:rStyle w:val="a7"/>
          </w:rPr>
          <w:t>ст. 286 КПК України</w:t>
        </w:r>
      </w:hyperlink>
      <w:r w:rsidRPr="00C25D32">
        <w:rPr>
          <w:color w:val="000000"/>
        </w:rPr>
        <w:t xml:space="preserve"> звільнення від кримінальної відповідальності за вчинення кримінального правопорушення здійснюється судом. Встановивши на стадії досудового розслідування підстави для звільнення від кримінальної відповідальності та отримавши згоду підозрюваного на таке звільнення, </w:t>
      </w:r>
      <w:r w:rsidRPr="00C25D32">
        <w:rPr>
          <w:color w:val="000000"/>
        </w:rPr>
        <w:lastRenderedPageBreak/>
        <w:t>прокурор складає клопотання про звільнення від кримінальної відповідальності та без проведення досудового розслідування у повному обсязі надсилає його до суду.</w:t>
      </w:r>
    </w:p>
    <w:p w14:paraId="59C89CD5" w14:textId="77777777" w:rsidR="00C25D32" w:rsidRPr="00C25D32" w:rsidRDefault="00C25D32" w:rsidP="00C25D32">
      <w:pPr>
        <w:pStyle w:val="a9"/>
        <w:rPr>
          <w:color w:val="000000"/>
        </w:rPr>
      </w:pPr>
      <w:r w:rsidRPr="00C25D32">
        <w:rPr>
          <w:color w:val="000000"/>
        </w:rPr>
        <w:t>Пунктом 1 ч. 2 </w:t>
      </w:r>
      <w:hyperlink r:id="rId20" w:anchor="2160" w:tgtFrame="_blank" w:tooltip="Кримінальний процесуальний кодекс України; нормативно-правовий акт № 4651-VI від 13.04.2012" w:history="1">
        <w:r w:rsidRPr="00C25D32">
          <w:rPr>
            <w:rStyle w:val="a7"/>
          </w:rPr>
          <w:t>ст. 284 КПК України</w:t>
        </w:r>
      </w:hyperlink>
      <w:r w:rsidRPr="00C25D32">
        <w:rPr>
          <w:color w:val="000000"/>
        </w:rPr>
        <w:t> передбачено, що кримінальне провадження закривається судом у зв`язку зі звільненням особи від кримінальної відповідальності.</w:t>
      </w:r>
    </w:p>
    <w:p w14:paraId="00358E5F" w14:textId="77777777" w:rsidR="00C25D32" w:rsidRPr="00C25D32" w:rsidRDefault="00C25D32" w:rsidP="00C25D32">
      <w:pPr>
        <w:pStyle w:val="a9"/>
        <w:rPr>
          <w:color w:val="000000"/>
        </w:rPr>
      </w:pPr>
      <w:r w:rsidRPr="00C25D32">
        <w:rPr>
          <w:color w:val="000000"/>
        </w:rPr>
        <w:t>Частиною 1 </w:t>
      </w:r>
      <w:hyperlink r:id="rId21" w:anchor="2184" w:tgtFrame="_blank" w:tooltip="Кримінальний процесуальний кодекс України; нормативно-правовий акт № 4651-VI від 13.04.2012" w:history="1">
        <w:r w:rsidRPr="00C25D32">
          <w:rPr>
            <w:rStyle w:val="a7"/>
          </w:rPr>
          <w:t>статті 285 КПК України</w:t>
        </w:r>
      </w:hyperlink>
      <w:r w:rsidRPr="00C25D32">
        <w:rPr>
          <w:color w:val="000000"/>
        </w:rPr>
        <w:t> та </w:t>
      </w:r>
      <w:hyperlink r:id="rId22" w:anchor="175" w:tgtFrame="_blank" w:tooltip="Кримінальний кодекс України; нормативно-правовий акт № 2341-III від 05.04.2001" w:history="1">
        <w:r w:rsidRPr="00C25D32">
          <w:rPr>
            <w:rStyle w:val="a7"/>
          </w:rPr>
          <w:t>ст. 44 КК України</w:t>
        </w:r>
      </w:hyperlink>
      <w:r w:rsidRPr="00C25D32">
        <w:rPr>
          <w:color w:val="000000"/>
        </w:rPr>
        <w:t>, передбачено, що особа звільняється від кримінальної відповідальності у випадках, передбачених законом України про кримінальну відповідальність.</w:t>
      </w:r>
    </w:p>
    <w:p w14:paraId="21A370B6" w14:textId="77777777" w:rsidR="00C25D32" w:rsidRPr="00C25D32" w:rsidRDefault="00C25D32" w:rsidP="00C25D32">
      <w:pPr>
        <w:pStyle w:val="a9"/>
        <w:rPr>
          <w:color w:val="000000"/>
        </w:rPr>
      </w:pPr>
      <w:r w:rsidRPr="00C25D32">
        <w:rPr>
          <w:color w:val="000000"/>
        </w:rPr>
        <w:t>Так, дії ОСОБА_1 органами досудового розслідування кваліфіковано за ч. 3 </w:t>
      </w:r>
      <w:hyperlink r:id="rId23" w:anchor="1143" w:tgtFrame="_blank" w:tooltip="Кримінальний кодекс України; нормативно-правовий акт № 2341-III від 05.04.2001" w:history="1">
        <w:r w:rsidRPr="00C25D32">
          <w:rPr>
            <w:rStyle w:val="a7"/>
          </w:rPr>
          <w:t>ст. 212 КК України</w:t>
        </w:r>
      </w:hyperlink>
      <w:r w:rsidRPr="00C25D32">
        <w:rPr>
          <w:color w:val="000000"/>
        </w:rPr>
        <w:t>: ухилення від сплати податків, яке призвело до фактичного ненадходження до бюджету коштів в особливо великих розмірах.</w:t>
      </w:r>
    </w:p>
    <w:p w14:paraId="1627B151" w14:textId="77777777" w:rsidR="00C25D32" w:rsidRPr="00C25D32" w:rsidRDefault="00C25D32" w:rsidP="00C25D32">
      <w:pPr>
        <w:pStyle w:val="a9"/>
        <w:rPr>
          <w:color w:val="000000"/>
        </w:rPr>
      </w:pPr>
      <w:r w:rsidRPr="00C25D32">
        <w:rPr>
          <w:color w:val="000000"/>
        </w:rPr>
        <w:t>Кримінальне правопорушення, передбачене ч. 3 </w:t>
      </w:r>
      <w:hyperlink r:id="rId24" w:anchor="1143" w:tgtFrame="_blank" w:tooltip="Кримінальний кодекс України; нормативно-правовий акт № 2341-III від 05.04.2001" w:history="1">
        <w:r w:rsidRPr="00C25D32">
          <w:rPr>
            <w:rStyle w:val="a7"/>
          </w:rPr>
          <w:t>ст. 212 КК України</w:t>
        </w:r>
      </w:hyperlink>
      <w:r w:rsidRPr="00C25D32">
        <w:rPr>
          <w:color w:val="000000"/>
        </w:rPr>
        <w:t>, у відповідності до </w:t>
      </w:r>
      <w:hyperlink r:id="rId25" w:anchor="912223" w:tgtFrame="_blank" w:tooltip="Кримінальний кодекс України; нормативно-правовий акт № 2341-III від 05.04.2001" w:history="1">
        <w:r w:rsidRPr="00C25D32">
          <w:rPr>
            <w:rStyle w:val="a7"/>
          </w:rPr>
          <w:t>ст. 12 КК України</w:t>
        </w:r>
      </w:hyperlink>
      <w:r w:rsidRPr="00C25D32">
        <w:rPr>
          <w:color w:val="000000"/>
        </w:rPr>
        <w:t> є тяжким злочином.</w:t>
      </w:r>
    </w:p>
    <w:p w14:paraId="0BCA1EF6" w14:textId="77777777" w:rsidR="00C25D32" w:rsidRPr="00C25D32" w:rsidRDefault="00C25D32" w:rsidP="00C25D32">
      <w:pPr>
        <w:pStyle w:val="a9"/>
        <w:rPr>
          <w:color w:val="000000"/>
        </w:rPr>
      </w:pPr>
      <w:r w:rsidRPr="00C25D32">
        <w:rPr>
          <w:color w:val="000000"/>
        </w:rPr>
        <w:t>Органами досудового розслідування   встановлено, що ОСОБА_1 вчинив вказане кримінальне правопорушення у період з серпня 2001 року по грудень 2002 року.</w:t>
      </w:r>
    </w:p>
    <w:p w14:paraId="64126F20" w14:textId="77777777" w:rsidR="00C25D32" w:rsidRPr="00C25D32" w:rsidRDefault="00C25D32" w:rsidP="00C25D32">
      <w:pPr>
        <w:pStyle w:val="a9"/>
        <w:rPr>
          <w:color w:val="000000"/>
        </w:rPr>
      </w:pPr>
      <w:r w:rsidRPr="00C25D32">
        <w:rPr>
          <w:color w:val="000000"/>
        </w:rPr>
        <w:t>У відповідності до ч. 2 </w:t>
      </w:r>
      <w:hyperlink r:id="rId26" w:anchor="187" w:tgtFrame="_blank" w:tooltip="Кримінальний кодекс України; нормативно-правовий акт № 2341-III від 05.04.2001" w:history="1">
        <w:r w:rsidRPr="00C25D32">
          <w:rPr>
            <w:rStyle w:val="a7"/>
          </w:rPr>
          <w:t>ст. 49 КК України</w:t>
        </w:r>
      </w:hyperlink>
      <w:r w:rsidRPr="00C25D32">
        <w:rPr>
          <w:color w:val="000000"/>
        </w:rPr>
        <w:t>, перебіг давності зупиняється, якщо особа, що вчинила кримінальне правопорушення, ухилилася від досудового розслідування або суду. У цих випадках перебіг давності відновлюється з дня з`явлення особи із зізнанням або її затримання, а з часу вчинення кримінального проступку - п`ять років. У цьому разі особа звільняється від кримінальної відповідальності, якщо з часу вчинення кримінального правопорушення минуло п`ятнадцять років.</w:t>
      </w:r>
    </w:p>
    <w:p w14:paraId="323DFB76" w14:textId="77777777" w:rsidR="00C25D32" w:rsidRPr="00C25D32" w:rsidRDefault="00C25D32" w:rsidP="00C25D32">
      <w:pPr>
        <w:pStyle w:val="a9"/>
        <w:rPr>
          <w:color w:val="000000"/>
        </w:rPr>
      </w:pPr>
      <w:r w:rsidRPr="00C25D32">
        <w:rPr>
          <w:color w:val="000000"/>
        </w:rPr>
        <w:t>Згідно з довідкою ОСК ГУНП в Одеській області №69-28092020/51210 від 05.10.2020 року ОСОБА_1 , станом на 05.10.2020 року до кримінальної відповідальності за час перебування у розшуку не притягувався.</w:t>
      </w:r>
    </w:p>
    <w:p w14:paraId="0EE4B9BC" w14:textId="77777777" w:rsidR="00C25D32" w:rsidRPr="00C25D32" w:rsidRDefault="00C25D32" w:rsidP="00C25D32">
      <w:pPr>
        <w:pStyle w:val="a9"/>
        <w:rPr>
          <w:color w:val="000000"/>
        </w:rPr>
      </w:pPr>
      <w:r w:rsidRPr="00C25D32">
        <w:rPr>
          <w:color w:val="000000"/>
        </w:rPr>
        <w:t>Таким чином, судом встановлено, що з часу вчинення ОСОБА_1 кримінального правопорушення, передбаченого ч. 3 </w:t>
      </w:r>
      <w:hyperlink r:id="rId27" w:anchor="1143" w:tgtFrame="_blank" w:tooltip="Кримінальний кодекс України; нормативно-правовий акт № 2341-III від 05.04.2001" w:history="1">
        <w:r w:rsidRPr="00C25D32">
          <w:rPr>
            <w:rStyle w:val="a7"/>
          </w:rPr>
          <w:t>ст. 212 КК України</w:t>
        </w:r>
      </w:hyperlink>
      <w:r w:rsidRPr="00C25D32">
        <w:rPr>
          <w:color w:val="000000"/>
        </w:rPr>
        <w:t>,  минуло більше 15 років, що дає підстави для звільнення його від кримінальної відповідальності.</w:t>
      </w:r>
    </w:p>
    <w:p w14:paraId="77B608EE" w14:textId="77777777" w:rsidR="00C25D32" w:rsidRPr="00C25D32" w:rsidRDefault="00C25D32" w:rsidP="00C25D32">
      <w:pPr>
        <w:pStyle w:val="a9"/>
        <w:rPr>
          <w:color w:val="000000"/>
        </w:rPr>
      </w:pPr>
      <w:r w:rsidRPr="00C25D32">
        <w:rPr>
          <w:color w:val="000000"/>
        </w:rPr>
        <w:t>Відповідно до п. 1 ч. 2 </w:t>
      </w:r>
      <w:hyperlink r:id="rId28" w:anchor="2160" w:tgtFrame="_blank" w:tooltip="Кримінальний процесуальний кодекс України; нормативно-правовий акт № 4651-VI від 13.04.2012" w:history="1">
        <w:r w:rsidRPr="00C25D32">
          <w:rPr>
            <w:rStyle w:val="a7"/>
          </w:rPr>
          <w:t>ст. 284 КПК України</w:t>
        </w:r>
      </w:hyperlink>
      <w:r w:rsidRPr="00C25D32">
        <w:rPr>
          <w:color w:val="000000"/>
        </w:rPr>
        <w:t>, кримінальне провадження закривається судом у зв`язку із звільненням особи від кримінальної відповідальності.</w:t>
      </w:r>
    </w:p>
    <w:p w14:paraId="1D81960A" w14:textId="77777777" w:rsidR="00C25D32" w:rsidRPr="00C25D32" w:rsidRDefault="00C25D32" w:rsidP="00C25D32">
      <w:pPr>
        <w:pStyle w:val="a9"/>
        <w:rPr>
          <w:color w:val="000000"/>
        </w:rPr>
      </w:pPr>
      <w:r w:rsidRPr="00C25D32">
        <w:rPr>
          <w:color w:val="000000"/>
        </w:rPr>
        <w:t>Цивільний позов, процесуальні витрати та речові докази у кримінальному провадженні відсутні.</w:t>
      </w:r>
    </w:p>
    <w:p w14:paraId="0F65AF9D" w14:textId="77777777" w:rsidR="00C25D32" w:rsidRPr="00C25D32" w:rsidRDefault="00C25D32" w:rsidP="00C25D32">
      <w:pPr>
        <w:pStyle w:val="a9"/>
        <w:rPr>
          <w:color w:val="000000"/>
        </w:rPr>
      </w:pPr>
      <w:r w:rsidRPr="00C25D32">
        <w:rPr>
          <w:color w:val="000000"/>
        </w:rPr>
        <w:t>Керуючись ст.ст. </w:t>
      </w:r>
      <w:hyperlink r:id="rId29" w:anchor="912223" w:tgtFrame="_blank" w:tooltip="Кримінальний кодекс України; нормативно-правовий акт № 2341-III від 05.04.2001" w:history="1">
        <w:r w:rsidRPr="00C25D32">
          <w:rPr>
            <w:rStyle w:val="a7"/>
          </w:rPr>
          <w:t>12</w:t>
        </w:r>
      </w:hyperlink>
      <w:r w:rsidRPr="00C25D32">
        <w:rPr>
          <w:color w:val="000000"/>
        </w:rPr>
        <w:t>, </w:t>
      </w:r>
      <w:hyperlink r:id="rId30" w:anchor="175" w:tgtFrame="_blank" w:tooltip="Кримінальний кодекс України; нормативно-правовий акт № 2341-III від 05.04.2001" w:history="1">
        <w:r w:rsidRPr="00C25D32">
          <w:rPr>
            <w:rStyle w:val="a7"/>
          </w:rPr>
          <w:t>44</w:t>
        </w:r>
      </w:hyperlink>
      <w:r w:rsidRPr="00C25D32">
        <w:rPr>
          <w:color w:val="000000"/>
        </w:rPr>
        <w:t>, </w:t>
      </w:r>
      <w:hyperlink r:id="rId31" w:anchor="187" w:tgtFrame="_blank" w:tooltip="Кримінальний кодекс України; нормативно-правовий акт № 2341-III від 05.04.2001" w:history="1">
        <w:r w:rsidRPr="00C25D32">
          <w:rPr>
            <w:rStyle w:val="a7"/>
          </w:rPr>
          <w:t>49</w:t>
        </w:r>
      </w:hyperlink>
      <w:r w:rsidRPr="00C25D32">
        <w:rPr>
          <w:color w:val="000000"/>
        </w:rPr>
        <w:t>, </w:t>
      </w:r>
      <w:hyperlink r:id="rId32" w:anchor="1143" w:tgtFrame="_blank" w:tooltip="Кримінальний кодекс України; нормативно-правовий акт № 2341-III від 05.04.2001" w:history="1">
        <w:r w:rsidRPr="00C25D32">
          <w:rPr>
            <w:rStyle w:val="a7"/>
          </w:rPr>
          <w:t>212 КК України</w:t>
        </w:r>
      </w:hyperlink>
      <w:r w:rsidRPr="00C25D32">
        <w:rPr>
          <w:color w:val="000000"/>
        </w:rPr>
        <w:t>, ст.ст. </w:t>
      </w:r>
      <w:hyperlink r:id="rId33" w:anchor="245" w:tgtFrame="_blank" w:tooltip="Кримінальний процесуальний кодекс України; нормативно-правовий акт № 4651-VI від 13.04.2012" w:history="1">
        <w:r w:rsidRPr="00C25D32">
          <w:rPr>
            <w:rStyle w:val="a7"/>
          </w:rPr>
          <w:t>36</w:t>
        </w:r>
      </w:hyperlink>
      <w:r w:rsidRPr="00C25D32">
        <w:rPr>
          <w:color w:val="000000"/>
        </w:rPr>
        <w:t>, </w:t>
      </w:r>
      <w:hyperlink r:id="rId34" w:anchor="2160" w:tgtFrame="_blank" w:tooltip="Кримінальний процесуальний кодекс України; нормативно-правовий акт № 4651-VI від 13.04.2012" w:history="1">
        <w:r w:rsidRPr="00C25D32">
          <w:rPr>
            <w:rStyle w:val="a7"/>
          </w:rPr>
          <w:t>284</w:t>
        </w:r>
      </w:hyperlink>
      <w:r w:rsidRPr="00C25D32">
        <w:rPr>
          <w:color w:val="000000"/>
        </w:rPr>
        <w:t>, </w:t>
      </w:r>
      <w:hyperlink r:id="rId35" w:anchor="2184" w:tgtFrame="_blank" w:tooltip="Кримінальний процесуальний кодекс України; нормативно-правовий акт № 4651-VI від 13.04.2012" w:history="1">
        <w:r w:rsidRPr="00C25D32">
          <w:rPr>
            <w:rStyle w:val="a7"/>
          </w:rPr>
          <w:t>285</w:t>
        </w:r>
      </w:hyperlink>
      <w:r w:rsidRPr="00C25D32">
        <w:rPr>
          <w:color w:val="000000"/>
        </w:rPr>
        <w:t>, </w:t>
      </w:r>
      <w:hyperlink r:id="rId36" w:anchor="2188" w:tgtFrame="_blank" w:tooltip="Кримінальний процесуальний кодекс України; нормативно-правовий акт № 4651-VI від 13.04.2012" w:history="1">
        <w:r w:rsidRPr="00C25D32">
          <w:rPr>
            <w:rStyle w:val="a7"/>
          </w:rPr>
          <w:t>286</w:t>
        </w:r>
      </w:hyperlink>
      <w:r w:rsidRPr="00C25D32">
        <w:rPr>
          <w:color w:val="000000"/>
        </w:rPr>
        <w:t>, </w:t>
      </w:r>
      <w:hyperlink r:id="rId37" w:anchor="2193" w:tgtFrame="_blank" w:tooltip="Кримінальний процесуальний кодекс України; нормативно-правовий акт № 4651-VI від 13.04.2012" w:history="1">
        <w:r w:rsidRPr="00C25D32">
          <w:rPr>
            <w:rStyle w:val="a7"/>
          </w:rPr>
          <w:t>287</w:t>
        </w:r>
      </w:hyperlink>
      <w:r w:rsidRPr="00C25D32">
        <w:rPr>
          <w:color w:val="000000"/>
        </w:rPr>
        <w:t>, </w:t>
      </w:r>
      <w:hyperlink r:id="rId38" w:anchor="2394" w:tgtFrame="_blank" w:tooltip="Кримінальний процесуальний кодекс України; нормативно-правовий акт № 4651-VI від 13.04.2012" w:history="1">
        <w:r w:rsidRPr="00C25D32">
          <w:rPr>
            <w:rStyle w:val="a7"/>
          </w:rPr>
          <w:t>314</w:t>
        </w:r>
      </w:hyperlink>
      <w:r w:rsidRPr="00C25D32">
        <w:rPr>
          <w:color w:val="000000"/>
        </w:rPr>
        <w:t>, </w:t>
      </w:r>
      <w:hyperlink r:id="rId39" w:anchor="2694" w:tgtFrame="_blank" w:tooltip="Кримінальний процесуальний кодекс України; нормативно-правовий акт № 4651-VI від 13.04.2012" w:history="1">
        <w:r w:rsidRPr="00C25D32">
          <w:rPr>
            <w:rStyle w:val="a7"/>
          </w:rPr>
          <w:t>370-372</w:t>
        </w:r>
      </w:hyperlink>
      <w:r w:rsidRPr="00C25D32">
        <w:rPr>
          <w:color w:val="000000"/>
        </w:rPr>
        <w:t>, </w:t>
      </w:r>
      <w:hyperlink r:id="rId40" w:anchor="2904" w:tgtFrame="_blank" w:tooltip="Кримінальний процесуальний кодекс України; нормативно-правовий акт № 4651-VI від 13.04.2012" w:history="1">
        <w:r w:rsidRPr="00C25D32">
          <w:rPr>
            <w:rStyle w:val="a7"/>
          </w:rPr>
          <w:t>395 КПК України</w:t>
        </w:r>
      </w:hyperlink>
      <w:r w:rsidRPr="00C25D32">
        <w:rPr>
          <w:color w:val="000000"/>
        </w:rPr>
        <w:t>, суд</w:t>
      </w:r>
    </w:p>
    <w:p w14:paraId="4B0ED36E" w14:textId="77777777" w:rsidR="00C25D32" w:rsidRPr="00C25D32" w:rsidRDefault="00C25D32" w:rsidP="00C25D32">
      <w:pPr>
        <w:pStyle w:val="a9"/>
        <w:jc w:val="center"/>
        <w:rPr>
          <w:color w:val="000000"/>
        </w:rPr>
      </w:pPr>
      <w:r w:rsidRPr="00C25D32">
        <w:rPr>
          <w:b/>
          <w:bCs/>
          <w:color w:val="000000"/>
        </w:rPr>
        <w:t>УХВАЛИВ</w:t>
      </w:r>
      <w:r w:rsidRPr="00C25D32">
        <w:rPr>
          <w:color w:val="000000"/>
        </w:rPr>
        <w:t>:</w:t>
      </w:r>
    </w:p>
    <w:p w14:paraId="12D2020C" w14:textId="77777777" w:rsidR="00C25D32" w:rsidRPr="00C25D32" w:rsidRDefault="00C25D32" w:rsidP="00C25D32">
      <w:pPr>
        <w:pStyle w:val="a9"/>
        <w:rPr>
          <w:color w:val="000000"/>
        </w:rPr>
      </w:pPr>
      <w:r w:rsidRPr="00C25D32">
        <w:rPr>
          <w:color w:val="000000"/>
        </w:rPr>
        <w:t>Клопотання прокурора Одеської обласної прокуратури Учителя Г.О. про звільнення ОСОБА_1 ,  ІНФОРМАЦІЯ_1 , від кримінальної відповідальності у кримінальному провадженні №32013170000000418 від 21.11.2013 року, задовольнити.</w:t>
      </w:r>
    </w:p>
    <w:p w14:paraId="1DA54D18" w14:textId="77777777" w:rsidR="00C25D32" w:rsidRPr="00C25D32" w:rsidRDefault="00C25D32" w:rsidP="00C25D32">
      <w:pPr>
        <w:pStyle w:val="a9"/>
        <w:rPr>
          <w:color w:val="000000"/>
          <w:highlight w:val="yellow"/>
        </w:rPr>
      </w:pPr>
      <w:r w:rsidRPr="00C25D32">
        <w:rPr>
          <w:color w:val="000000"/>
          <w:highlight w:val="yellow"/>
        </w:rPr>
        <w:t>Звільнити </w:t>
      </w:r>
      <w:r w:rsidRPr="00C25D32">
        <w:rPr>
          <w:b/>
          <w:bCs/>
          <w:color w:val="000000"/>
          <w:highlight w:val="yellow"/>
        </w:rPr>
        <w:t>ОСОБА_1 , ІНФОРМАЦІЯ_1 </w:t>
      </w:r>
      <w:r w:rsidRPr="00C25D32">
        <w:rPr>
          <w:color w:val="000000"/>
          <w:highlight w:val="yellow"/>
        </w:rPr>
        <w:t xml:space="preserve">, від кримінальної відповідальності у кримінальному провадженні №32013170000000418 від 21.11.2013 року за вчинене ним </w:t>
      </w:r>
      <w:r w:rsidRPr="00C25D32">
        <w:rPr>
          <w:color w:val="000000"/>
          <w:highlight w:val="yellow"/>
        </w:rPr>
        <w:lastRenderedPageBreak/>
        <w:t>кримінальне правопорушення, передбачене ч. 3 </w:t>
      </w:r>
      <w:hyperlink r:id="rId41" w:anchor="1143" w:tgtFrame="_blank" w:tooltip="Кримінальний кодекс України; нормативно-правовий акт № 2341-III від 05.04.2001" w:history="1">
        <w:r w:rsidRPr="00C25D32">
          <w:rPr>
            <w:rStyle w:val="a7"/>
            <w:highlight w:val="yellow"/>
          </w:rPr>
          <w:t>ст. 212 КК</w:t>
        </w:r>
      </w:hyperlink>
      <w:r w:rsidRPr="00C25D32">
        <w:rPr>
          <w:color w:val="000000"/>
          <w:highlight w:val="yellow"/>
        </w:rPr>
        <w:t>, у зв`язку із закінченням строків давності притягнення до кримінальної відповідальності.</w:t>
      </w:r>
    </w:p>
    <w:p w14:paraId="698B572D" w14:textId="77777777" w:rsidR="00C25D32" w:rsidRPr="00C25D32" w:rsidRDefault="00C25D32" w:rsidP="00C25D32">
      <w:pPr>
        <w:pStyle w:val="a9"/>
        <w:rPr>
          <w:color w:val="000000"/>
        </w:rPr>
      </w:pPr>
      <w:r w:rsidRPr="00C25D32">
        <w:rPr>
          <w:color w:val="000000"/>
          <w:highlight w:val="yellow"/>
        </w:rPr>
        <w:t>Кримінальне провадження №32013170000000418 від 21.11.2013 року за обвинуваченнямОСОБА_1 , ІНФОРМАЦІЯ_1 , у вчиненні кримінального правопорушення, передбаченого ч. 3 </w:t>
      </w:r>
      <w:hyperlink r:id="rId42" w:anchor="1143" w:tgtFrame="_blank" w:tooltip="Кримінальний кодекс України; нормативно-правовий акт № 2341-III від 05.04.2001" w:history="1">
        <w:r w:rsidRPr="00C25D32">
          <w:rPr>
            <w:rStyle w:val="a7"/>
            <w:highlight w:val="yellow"/>
          </w:rPr>
          <w:t>ст. 212 КК України</w:t>
        </w:r>
      </w:hyperlink>
      <w:r w:rsidRPr="00C25D32">
        <w:rPr>
          <w:color w:val="000000"/>
          <w:highlight w:val="yellow"/>
        </w:rPr>
        <w:t>, закрити на підставі п. 1 ч. 2 </w:t>
      </w:r>
      <w:hyperlink r:id="rId43" w:anchor="2160" w:tgtFrame="_blank" w:tooltip="Кримінальний процесуальний кодекс України; нормативно-правовий акт № 4651-VI від 13.04.2012" w:history="1">
        <w:r w:rsidRPr="00C25D32">
          <w:rPr>
            <w:rStyle w:val="a7"/>
            <w:highlight w:val="yellow"/>
          </w:rPr>
          <w:t>ст. 284 КПК України</w:t>
        </w:r>
      </w:hyperlink>
      <w:r w:rsidRPr="00C25D32">
        <w:rPr>
          <w:color w:val="000000"/>
          <w:highlight w:val="yellow"/>
        </w:rPr>
        <w:t>.</w:t>
      </w:r>
    </w:p>
    <w:p w14:paraId="219C41CD" w14:textId="77777777" w:rsidR="00C25D32" w:rsidRPr="00C25D32" w:rsidRDefault="00C25D32" w:rsidP="00C25D32">
      <w:pPr>
        <w:pStyle w:val="a9"/>
        <w:rPr>
          <w:color w:val="000000"/>
        </w:rPr>
      </w:pPr>
      <w:r w:rsidRPr="00C25D32">
        <w:rPr>
          <w:color w:val="000000"/>
        </w:rPr>
        <w:t>Апеляційна скарга на ухвалу суду може бути подана до Одеського апеляційного суду через Приморський районний суд м. Одеси, протягом 7 днів з моменту її проголошення.</w:t>
      </w:r>
    </w:p>
    <w:p w14:paraId="029510E5" w14:textId="77777777" w:rsidR="00C25D32" w:rsidRPr="00C25D32" w:rsidRDefault="00C25D32" w:rsidP="00C25D32">
      <w:pPr>
        <w:pStyle w:val="a9"/>
        <w:rPr>
          <w:color w:val="000000"/>
        </w:rPr>
      </w:pPr>
      <w:r w:rsidRPr="00C25D32">
        <w:rPr>
          <w:color w:val="000000"/>
        </w:rPr>
        <w:t>Повний текст ухвали проголошено 05.10.2020 року.</w:t>
      </w:r>
    </w:p>
    <w:p w14:paraId="2BB5D63E" w14:textId="77777777" w:rsidR="00C25D32" w:rsidRPr="00C25D32" w:rsidRDefault="00C25D32" w:rsidP="00C25D32">
      <w:pPr>
        <w:pStyle w:val="a9"/>
        <w:rPr>
          <w:color w:val="000000"/>
        </w:rPr>
      </w:pPr>
      <w:r w:rsidRPr="00C25D32">
        <w:rPr>
          <w:color w:val="000000"/>
        </w:rPr>
        <w:t>Суддя                                                          Л.С. Єршова</w:t>
      </w:r>
    </w:p>
    <w:p w14:paraId="6D3C176F" w14:textId="77777777" w:rsidR="00DC005A" w:rsidRPr="00C25D32" w:rsidRDefault="00DC005A">
      <w:pPr>
        <w:rPr>
          <w:szCs w:val="24"/>
        </w:rPr>
      </w:pPr>
    </w:p>
    <w:sectPr w:rsidR="00DC005A" w:rsidRPr="00C25D32" w:rsidSect="00C25D32">
      <w:headerReference w:type="first" r:id="rId4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A0EDC1" w14:textId="77777777" w:rsidR="00C25D32" w:rsidRDefault="00C25D32" w:rsidP="00C25D32">
      <w:pPr>
        <w:spacing w:after="0" w:line="240" w:lineRule="auto"/>
      </w:pPr>
      <w:r>
        <w:separator/>
      </w:r>
    </w:p>
  </w:endnote>
  <w:endnote w:type="continuationSeparator" w:id="0">
    <w:p w14:paraId="06D69122" w14:textId="77777777" w:rsidR="00C25D32" w:rsidRDefault="00C25D32" w:rsidP="00C25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EECC8C" w14:textId="77777777" w:rsidR="00C25D32" w:rsidRDefault="00C25D32" w:rsidP="00C25D32">
      <w:pPr>
        <w:spacing w:after="0" w:line="240" w:lineRule="auto"/>
      </w:pPr>
      <w:r>
        <w:separator/>
      </w:r>
    </w:p>
  </w:footnote>
  <w:footnote w:type="continuationSeparator" w:id="0">
    <w:p w14:paraId="41804F35" w14:textId="77777777" w:rsidR="00C25D32" w:rsidRDefault="00C25D32" w:rsidP="00C25D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BF15B" w14:textId="29E6E007" w:rsidR="00C25D32" w:rsidRDefault="00C25D32">
    <w:pPr>
      <w:pStyle w:val="a3"/>
    </w:pPr>
    <w:hyperlink r:id="rId1" w:history="1">
      <w:r w:rsidRPr="00BF29A0">
        <w:rPr>
          <w:rStyle w:val="a7"/>
        </w:rPr>
        <w:t>https://reyestr.court.gov.ua/Review/92050286</w:t>
      </w:r>
    </w:hyperlink>
  </w:p>
  <w:p w14:paraId="12E5CB97" w14:textId="77777777" w:rsidR="00C25D32" w:rsidRDefault="00C25D3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502"/>
    <w:rsid w:val="005B2502"/>
    <w:rsid w:val="00C25D32"/>
    <w:rsid w:val="00DC0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C1E0D"/>
  <w15:chartTrackingRefBased/>
  <w15:docId w15:val="{E235BA73-65B3-4D95-83DC-96ED2B7E4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5D32"/>
  </w:style>
  <w:style w:type="paragraph" w:styleId="a5">
    <w:name w:val="footer"/>
    <w:basedOn w:val="a"/>
    <w:link w:val="a6"/>
    <w:uiPriority w:val="99"/>
    <w:unhideWhenUsed/>
    <w:rsid w:val="00C25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5D32"/>
  </w:style>
  <w:style w:type="character" w:styleId="a7">
    <w:name w:val="Hyperlink"/>
    <w:basedOn w:val="a0"/>
    <w:uiPriority w:val="99"/>
    <w:unhideWhenUsed/>
    <w:rsid w:val="00C25D32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C25D32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semiHidden/>
    <w:unhideWhenUsed/>
    <w:rsid w:val="00C25D3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32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an_187/ed_2020_09_25/pravo1/T012341.html?pravo=1" TargetMode="External"/><Relationship Id="rId13" Type="http://schemas.openxmlformats.org/officeDocument/2006/relationships/hyperlink" Target="http://search.ligazakon.ua/l_doc2.nsf/link1/an_188/ed_2011_01_01/pravo1/Z970168.html?pravo=1" TargetMode="External"/><Relationship Id="rId18" Type="http://schemas.openxmlformats.org/officeDocument/2006/relationships/hyperlink" Target="http://search.ligazakon.ua/l_doc2.nsf/link1/an_2153/ed_2020_09_11/pravo1/T124651.html?pravo=1" TargetMode="External"/><Relationship Id="rId26" Type="http://schemas.openxmlformats.org/officeDocument/2006/relationships/hyperlink" Target="http://search.ligazakon.ua/l_doc2.nsf/link1/an_187/ed_2020_09_25/pravo1/T012341.html?pravo=1" TargetMode="External"/><Relationship Id="rId39" Type="http://schemas.openxmlformats.org/officeDocument/2006/relationships/hyperlink" Target="http://search.ligazakon.ua/l_doc2.nsf/link1/an_2694/ed_2020_09_11/pravo1/T124651.html?pravo=1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search.ligazakon.ua/l_doc2.nsf/link1/an_2184/ed_2020_09_11/pravo1/T124651.html?pravo=1" TargetMode="External"/><Relationship Id="rId34" Type="http://schemas.openxmlformats.org/officeDocument/2006/relationships/hyperlink" Target="http://search.ligazakon.ua/l_doc2.nsf/link1/an_2160/ed_2020_09_11/pravo1/T124651.html?pravo=1" TargetMode="External"/><Relationship Id="rId42" Type="http://schemas.openxmlformats.org/officeDocument/2006/relationships/hyperlink" Target="http://search.ligazakon.ua/l_doc2.nsf/link1/an_1143/ed_2020_09_25/pravo1/T012341.html?pravo=1" TargetMode="External"/><Relationship Id="rId7" Type="http://schemas.openxmlformats.org/officeDocument/2006/relationships/hyperlink" Target="http://search.ligazakon.ua/l_doc2.nsf/link1/an_1143/ed_2020_09_25/pravo1/T012341.html?pravo=1" TargetMode="External"/><Relationship Id="rId12" Type="http://schemas.openxmlformats.org/officeDocument/2006/relationships/hyperlink" Target="http://search.ligazakon.ua/l_doc2.nsf/link1/an_507/ed_2011_12_20/pravo1/REG64.html?pravo=1" TargetMode="External"/><Relationship Id="rId17" Type="http://schemas.openxmlformats.org/officeDocument/2006/relationships/hyperlink" Target="http://search.ligazakon.ua/l_doc2.nsf/link1/an_187/ed_2020_09_25/pravo1/T012341.html?pravo=1" TargetMode="External"/><Relationship Id="rId25" Type="http://schemas.openxmlformats.org/officeDocument/2006/relationships/hyperlink" Target="http://search.ligazakon.ua/l_doc2.nsf/link1/an_912223/ed_2020_09_25/pravo1/T012341.html?pravo=1" TargetMode="External"/><Relationship Id="rId33" Type="http://schemas.openxmlformats.org/officeDocument/2006/relationships/hyperlink" Target="http://search.ligazakon.ua/l_doc2.nsf/link1/an_245/ed_2020_09_11/pravo1/T124651.html?pravo=1" TargetMode="External"/><Relationship Id="rId38" Type="http://schemas.openxmlformats.org/officeDocument/2006/relationships/hyperlink" Target="http://search.ligazakon.ua/l_doc2.nsf/link1/an_2394/ed_2020_09_11/pravo1/T124651.html?pravo=1" TargetMode="External"/><Relationship Id="rId46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search.ligazakon.ua/l_doc2.nsf/link1/an_187/ed_2020_09_25/pravo1/T012341.html?pravo=1" TargetMode="External"/><Relationship Id="rId20" Type="http://schemas.openxmlformats.org/officeDocument/2006/relationships/hyperlink" Target="http://search.ligazakon.ua/l_doc2.nsf/link1/an_2160/ed_2020_09_11/pravo1/T124651.html?pravo=1" TargetMode="External"/><Relationship Id="rId29" Type="http://schemas.openxmlformats.org/officeDocument/2006/relationships/hyperlink" Target="http://search.ligazakon.ua/l_doc2.nsf/link1/an_912223/ed_2020_09_25/pravo1/T012341.html?pravo=1" TargetMode="External"/><Relationship Id="rId41" Type="http://schemas.openxmlformats.org/officeDocument/2006/relationships/hyperlink" Target="http://search.ligazakon.ua/l_doc2.nsf/link1/an_1143/ed_2020_09_25/pravo1/T012341.html?pravo=1" TargetMode="Externa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1143/ed_2020_09_25/pravo1/T012341.html?pravo=1" TargetMode="External"/><Relationship Id="rId11" Type="http://schemas.openxmlformats.org/officeDocument/2006/relationships/hyperlink" Target="http://search.ligazakon.ua/l_doc2.nsf/link1/an_883905/ed_2010_12_02/pravo1/T125100.html?pravo=1" TargetMode="External"/><Relationship Id="rId24" Type="http://schemas.openxmlformats.org/officeDocument/2006/relationships/hyperlink" Target="http://search.ligazakon.ua/l_doc2.nsf/link1/an_1143/ed_2020_09_25/pravo1/T012341.html?pravo=1" TargetMode="External"/><Relationship Id="rId32" Type="http://schemas.openxmlformats.org/officeDocument/2006/relationships/hyperlink" Target="http://search.ligazakon.ua/l_doc2.nsf/link1/an_1143/ed_2020_09_25/pravo1/T012341.html?pravo=1" TargetMode="External"/><Relationship Id="rId37" Type="http://schemas.openxmlformats.org/officeDocument/2006/relationships/hyperlink" Target="http://search.ligazakon.ua/l_doc2.nsf/link1/an_2193/ed_2020_09_11/pravo1/T124651.html?pravo=1" TargetMode="External"/><Relationship Id="rId40" Type="http://schemas.openxmlformats.org/officeDocument/2006/relationships/hyperlink" Target="http://search.ligazakon.ua/l_doc2.nsf/link1/an_2904/ed_2020_09_11/pravo1/T124651.html?pravo=1" TargetMode="External"/><Relationship Id="rId45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http://search.ligazakon.ua/l_doc2.nsf/link1/an_1143/ed_2020_09_25/pravo1/T012341.html?pravo=1" TargetMode="External"/><Relationship Id="rId23" Type="http://schemas.openxmlformats.org/officeDocument/2006/relationships/hyperlink" Target="http://search.ligazakon.ua/l_doc2.nsf/link1/an_1143/ed_2020_09_25/pravo1/T012341.html?pravo=1" TargetMode="External"/><Relationship Id="rId28" Type="http://schemas.openxmlformats.org/officeDocument/2006/relationships/hyperlink" Target="http://search.ligazakon.ua/l_doc2.nsf/link1/an_2160/ed_2020_09_11/pravo1/T124651.html?pravo=1" TargetMode="External"/><Relationship Id="rId36" Type="http://schemas.openxmlformats.org/officeDocument/2006/relationships/hyperlink" Target="http://search.ligazakon.ua/l_doc2.nsf/link1/an_2188/ed_2020_09_11/pravo1/T124651.html?pravo=1" TargetMode="External"/><Relationship Id="rId10" Type="http://schemas.openxmlformats.org/officeDocument/2006/relationships/hyperlink" Target="http://search.ligazakon.ua/l_doc2.nsf/link1/an_607590/ed_2010_12_22/pravo1/REG4429.html?pravo=1" TargetMode="External"/><Relationship Id="rId19" Type="http://schemas.openxmlformats.org/officeDocument/2006/relationships/hyperlink" Target="http://search.ligazakon.ua/l_doc2.nsf/link1/an_2188/ed_2020_09_11/pravo1/T124651.html?pravo=1" TargetMode="External"/><Relationship Id="rId31" Type="http://schemas.openxmlformats.org/officeDocument/2006/relationships/hyperlink" Target="http://search.ligazakon.ua/l_doc2.nsf/link1/an_187/ed_2020_09_25/pravo1/T012341.html?pravo=1" TargetMode="External"/><Relationship Id="rId44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search.ligazakon.ua/l_doc2.nsf/link1/an_1143/ed_2020_09_25/pravo1/T012341.html?pravo=1" TargetMode="External"/><Relationship Id="rId14" Type="http://schemas.openxmlformats.org/officeDocument/2006/relationships/hyperlink" Target="http://search.ligazakon.ua/l_doc2.nsf/link1/ed_2011_01_01/pravo1/Z970168.html?pravo=1" TargetMode="External"/><Relationship Id="rId22" Type="http://schemas.openxmlformats.org/officeDocument/2006/relationships/hyperlink" Target="http://search.ligazakon.ua/l_doc2.nsf/link1/an_175/ed_2020_09_25/pravo1/T012341.html?pravo=1" TargetMode="External"/><Relationship Id="rId27" Type="http://schemas.openxmlformats.org/officeDocument/2006/relationships/hyperlink" Target="http://search.ligazakon.ua/l_doc2.nsf/link1/an_1143/ed_2020_09_25/pravo1/T012341.html?pravo=1" TargetMode="External"/><Relationship Id="rId30" Type="http://schemas.openxmlformats.org/officeDocument/2006/relationships/hyperlink" Target="http://search.ligazakon.ua/l_doc2.nsf/link1/an_175/ed_2020_09_25/pravo1/T012341.html?pravo=1" TargetMode="External"/><Relationship Id="rId35" Type="http://schemas.openxmlformats.org/officeDocument/2006/relationships/hyperlink" Target="http://search.ligazakon.ua/l_doc2.nsf/link1/an_2184/ed_2020_09_11/pravo1/T124651.html?pravo=1" TargetMode="External"/><Relationship Id="rId43" Type="http://schemas.openxmlformats.org/officeDocument/2006/relationships/hyperlink" Target="http://search.ligazakon.ua/l_doc2.nsf/link1/an_2160/ed_2020_09_11/pravo1/T124651.html?pravo=1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reyestr.court.gov.ua/Review/9205028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2936</Words>
  <Characters>16741</Characters>
  <Application>Microsoft Office Word</Application>
  <DocSecurity>0</DocSecurity>
  <Lines>139</Lines>
  <Paragraphs>39</Paragraphs>
  <ScaleCrop>false</ScaleCrop>
  <Company/>
  <LinksUpToDate>false</LinksUpToDate>
  <CharactersWithSpaces>19638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Bohdan Buniakin</dc:creator>
  <cp:keywords/>
  <dc:description/>
  <cp:lastModifiedBy>Bohdan Buniakin</cp:lastModifiedBy>
  <cp:revision>2</cp:revision>
  <dcterms:created xsi:type="dcterms:W3CDTF">2020-11-17T10:45:00Z</dcterms:created>
  <dcterms:modified xsi:type="dcterms:W3CDTF">2020-11-17T10:46:00Z</dcterms:modified>
</cp:coreProperties>
</file>